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834" w:rsidRDefault="008A7834" w:rsidP="008A7834">
      <w:pPr>
        <w:tabs>
          <w:tab w:val="left" w:pos="74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552CF" w:rsidRDefault="002552CF" w:rsidP="002552CF">
      <w:pPr>
        <w:tabs>
          <w:tab w:val="left" w:pos="741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2CF" w:rsidRDefault="002552CF" w:rsidP="002552CF">
      <w:pPr>
        <w:jc w:val="center"/>
      </w:pPr>
      <w:r>
        <w:t>Камчатский край</w:t>
      </w:r>
    </w:p>
    <w:p w:rsidR="002552CF" w:rsidRDefault="002552CF" w:rsidP="002552CF">
      <w:pPr>
        <w:jc w:val="center"/>
      </w:pPr>
      <w:r>
        <w:t>Усть-Камчатский район</w:t>
      </w:r>
    </w:p>
    <w:p w:rsidR="002552CF" w:rsidRDefault="002552CF" w:rsidP="002552CF">
      <w:pPr>
        <w:jc w:val="center"/>
        <w:rPr>
          <w:sz w:val="28"/>
          <w:szCs w:val="28"/>
        </w:rPr>
      </w:pPr>
    </w:p>
    <w:p w:rsidR="002552CF" w:rsidRDefault="002552CF" w:rsidP="002552CF">
      <w:pPr>
        <w:ind w:left="2124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О С Т А Н О В Л Е Н И Е</w:t>
      </w:r>
    </w:p>
    <w:p w:rsidR="002552CF" w:rsidRDefault="002552CF" w:rsidP="002552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2552CF" w:rsidRDefault="002552CF" w:rsidP="002552CF">
      <w:pPr>
        <w:jc w:val="center"/>
        <w:rPr>
          <w:b/>
          <w:bCs/>
          <w:sz w:val="28"/>
          <w:szCs w:val="28"/>
        </w:rPr>
      </w:pPr>
    </w:p>
    <w:p w:rsidR="002552CF" w:rsidRDefault="00CD74B7" w:rsidP="002552CF">
      <w:pPr>
        <w:tabs>
          <w:tab w:val="left" w:pos="5245"/>
        </w:tabs>
        <w:spacing w:line="240" w:lineRule="atLeas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_ </w:t>
      </w:r>
      <w:r w:rsidR="003D0BD4">
        <w:rPr>
          <w:b/>
          <w:sz w:val="28"/>
          <w:szCs w:val="28"/>
          <w:u w:val="single"/>
        </w:rPr>
        <w:t xml:space="preserve">                 </w:t>
      </w:r>
      <w:r w:rsidR="00D21762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№__</w:t>
      </w:r>
      <w:r w:rsidR="003D0BD4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_____</w:t>
      </w:r>
    </w:p>
    <w:p w:rsidR="002552CF" w:rsidRDefault="002552CF" w:rsidP="002552CF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п. Усть-Камчатск</w:t>
      </w:r>
    </w:p>
    <w:p w:rsidR="002552CF" w:rsidRDefault="002552CF" w:rsidP="002552CF">
      <w:pPr>
        <w:rPr>
          <w:sz w:val="27"/>
          <w:szCs w:val="27"/>
        </w:rPr>
      </w:pPr>
    </w:p>
    <w:tbl>
      <w:tblPr>
        <w:tblW w:w="9822" w:type="dxa"/>
        <w:tblLook w:val="01E0" w:firstRow="1" w:lastRow="1" w:firstColumn="1" w:lastColumn="1" w:noHBand="0" w:noVBand="0"/>
      </w:tblPr>
      <w:tblGrid>
        <w:gridCol w:w="5778"/>
        <w:gridCol w:w="4044"/>
      </w:tblGrid>
      <w:tr w:rsidR="002552CF" w:rsidTr="002552CF">
        <w:trPr>
          <w:trHeight w:val="1465"/>
        </w:trPr>
        <w:tc>
          <w:tcPr>
            <w:tcW w:w="5778" w:type="dxa"/>
            <w:hideMark/>
          </w:tcPr>
          <w:p w:rsidR="002552CF" w:rsidRDefault="002552CF" w:rsidP="003D0BD4">
            <w:pPr>
              <w:spacing w:line="240" w:lineRule="atLeast"/>
              <w:ind w:right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коэффициентов</w:t>
            </w:r>
            <w:r w:rsidR="003D0BD4">
              <w:rPr>
                <w:sz w:val="28"/>
                <w:szCs w:val="28"/>
              </w:rPr>
              <w:t xml:space="preserve"> (</w:t>
            </w:r>
            <w:proofErr w:type="spellStart"/>
            <w:r w:rsidR="003D0BD4">
              <w:rPr>
                <w:sz w:val="28"/>
                <w:szCs w:val="28"/>
              </w:rPr>
              <w:t>Кв</w:t>
            </w:r>
            <w:proofErr w:type="spellEnd"/>
            <w:r w:rsidR="003D0BD4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, устанавливающих зависимость арендной платы от фактического использования земельных участков, государственная собственность на которые не разграничена</w:t>
            </w:r>
            <w:r w:rsidR="003D0BD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</w:t>
            </w:r>
            <w:r w:rsidR="00865D7A">
              <w:rPr>
                <w:sz w:val="28"/>
                <w:szCs w:val="28"/>
              </w:rPr>
              <w:t>го муниципального района на 2021</w:t>
            </w:r>
            <w:r>
              <w:rPr>
                <w:sz w:val="28"/>
                <w:szCs w:val="28"/>
              </w:rPr>
              <w:t xml:space="preserve"> год </w:t>
            </w:r>
          </w:p>
        </w:tc>
        <w:tc>
          <w:tcPr>
            <w:tcW w:w="4044" w:type="dxa"/>
          </w:tcPr>
          <w:p w:rsidR="002552CF" w:rsidRDefault="002552CF">
            <w:pPr>
              <w:spacing w:after="200" w:line="276" w:lineRule="auto"/>
              <w:ind w:left="-391"/>
              <w:rPr>
                <w:rFonts w:eastAsia="Calibri"/>
              </w:rPr>
            </w:pPr>
          </w:p>
        </w:tc>
      </w:tr>
    </w:tbl>
    <w:p w:rsidR="002552CF" w:rsidRDefault="002552CF" w:rsidP="002552CF">
      <w:pPr>
        <w:spacing w:line="240" w:lineRule="atLeast"/>
        <w:rPr>
          <w:sz w:val="27"/>
          <w:szCs w:val="27"/>
        </w:rPr>
      </w:pPr>
    </w:p>
    <w:p w:rsidR="002552CF" w:rsidRPr="00865D7A" w:rsidRDefault="002552CF" w:rsidP="00A17D3C">
      <w:pPr>
        <w:ind w:firstLine="708"/>
        <w:jc w:val="both"/>
        <w:rPr>
          <w:sz w:val="28"/>
          <w:szCs w:val="28"/>
        </w:rPr>
      </w:pPr>
      <w:r w:rsidRPr="00865D7A">
        <w:rPr>
          <w:sz w:val="28"/>
          <w:szCs w:val="28"/>
        </w:rPr>
        <w:t>В соответствии с постановлением Правительства Камчатского края от 16.05.2017 № 205-П «Об установлении Порядка определения размера арендной платы за земельные участки, государственная собственность на которые не разграничена, предоставленные в аренду без торгов, в Камчатском крае»,</w:t>
      </w:r>
      <w:r w:rsidR="00A17D3C" w:rsidRPr="00865D7A">
        <w:rPr>
          <w:sz w:val="28"/>
          <w:szCs w:val="28"/>
        </w:rPr>
        <w:t xml:space="preserve"> приказом № 179 от 12.11.2020 «Об утверждении результатов </w:t>
      </w:r>
      <w:r w:rsidR="00865D7A" w:rsidRPr="00865D7A">
        <w:rPr>
          <w:sz w:val="28"/>
          <w:szCs w:val="28"/>
        </w:rPr>
        <w:t>определения  кадастровой стоимости объектов капитального строительства, земельных участков категорий земель населенных пунктов, земель промышленности, энергетики, транспорта, связи, радиовещания, телевидения, информатики, земель для обеспечения  космической деятельности, земель обороны, безопасности и земель</w:t>
      </w:r>
      <w:r w:rsidR="00865D7A">
        <w:t xml:space="preserve"> </w:t>
      </w:r>
      <w:r w:rsidR="00865D7A" w:rsidRPr="00865D7A">
        <w:rPr>
          <w:sz w:val="28"/>
          <w:szCs w:val="28"/>
        </w:rPr>
        <w:t>иного специального назначения, расположенных на территории Камчатского края</w:t>
      </w:r>
      <w:r w:rsidR="00865D7A">
        <w:rPr>
          <w:sz w:val="28"/>
          <w:szCs w:val="28"/>
        </w:rPr>
        <w:t>,</w:t>
      </w:r>
    </w:p>
    <w:p w:rsidR="00A17D3C" w:rsidRPr="00A17D3C" w:rsidRDefault="00A17D3C" w:rsidP="00A17D3C">
      <w:pPr>
        <w:ind w:firstLine="708"/>
        <w:jc w:val="both"/>
        <w:rPr>
          <w:b/>
          <w:sz w:val="28"/>
          <w:szCs w:val="28"/>
        </w:rPr>
      </w:pPr>
    </w:p>
    <w:p w:rsidR="002552CF" w:rsidRPr="00865D7A" w:rsidRDefault="002552CF" w:rsidP="002552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</w:t>
      </w:r>
      <w:r w:rsidRPr="00865D7A">
        <w:rPr>
          <w:b/>
          <w:sz w:val="28"/>
          <w:szCs w:val="28"/>
        </w:rPr>
        <w:t>:</w:t>
      </w:r>
    </w:p>
    <w:p w:rsidR="002552CF" w:rsidRPr="00865D7A" w:rsidRDefault="002552CF" w:rsidP="002552CF">
      <w:pPr>
        <w:rPr>
          <w:sz w:val="28"/>
          <w:szCs w:val="28"/>
        </w:rPr>
      </w:pPr>
    </w:p>
    <w:p w:rsidR="002552CF" w:rsidRDefault="002552CF" w:rsidP="002552CF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коэффициенты, устанавливающие зависимость арендной платы от фактического использования земельных участков, государственная собственность на которые не разграничена</w:t>
      </w:r>
      <w:r w:rsidR="003D0BD4">
        <w:rPr>
          <w:sz w:val="28"/>
          <w:szCs w:val="28"/>
        </w:rPr>
        <w:t>,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</w:t>
      </w:r>
      <w:r w:rsidR="00A17D3C">
        <w:rPr>
          <w:sz w:val="28"/>
          <w:szCs w:val="28"/>
        </w:rPr>
        <w:t>го муниципального района на 2021</w:t>
      </w:r>
      <w:r>
        <w:rPr>
          <w:sz w:val="28"/>
          <w:szCs w:val="28"/>
        </w:rPr>
        <w:t xml:space="preserve"> год согласно приложению. </w:t>
      </w:r>
    </w:p>
    <w:p w:rsidR="002552CF" w:rsidRDefault="002552CF" w:rsidP="002552CF">
      <w:pPr>
        <w:tabs>
          <w:tab w:val="left" w:pos="684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В случае если коэффициент</w:t>
      </w:r>
      <w:r w:rsidR="003D0BD4">
        <w:rPr>
          <w:sz w:val="28"/>
          <w:szCs w:val="28"/>
        </w:rPr>
        <w:t xml:space="preserve"> (</w:t>
      </w:r>
      <w:proofErr w:type="spellStart"/>
      <w:r w:rsidR="003D0BD4">
        <w:rPr>
          <w:sz w:val="28"/>
          <w:szCs w:val="28"/>
        </w:rPr>
        <w:t>Кв</w:t>
      </w:r>
      <w:proofErr w:type="spellEnd"/>
      <w:r w:rsidR="003D0BD4">
        <w:rPr>
          <w:sz w:val="28"/>
          <w:szCs w:val="28"/>
        </w:rPr>
        <w:t>)</w:t>
      </w:r>
      <w:r>
        <w:rPr>
          <w:sz w:val="28"/>
          <w:szCs w:val="28"/>
        </w:rPr>
        <w:t>, устанавливающий зависимость арендной платы от фактического использования земельных участков не установлен для конкретного вида фактического использования земельного участка, значение коэффициента применяется равным 1,5.</w:t>
      </w:r>
    </w:p>
    <w:p w:rsidR="002552CF" w:rsidRDefault="002552CF" w:rsidP="002552CF">
      <w:pPr>
        <w:tabs>
          <w:tab w:val="left" w:pos="684"/>
        </w:tabs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3. Управлению делами администрации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-Камчатского муниципального района </w:t>
      </w:r>
      <w:r w:rsidR="003D0BD4">
        <w:rPr>
          <w:sz w:val="28"/>
          <w:szCs w:val="28"/>
        </w:rPr>
        <w:t xml:space="preserve">– муниципальному казенному учреждению </w:t>
      </w:r>
      <w:r>
        <w:rPr>
          <w:sz w:val="28"/>
          <w:szCs w:val="28"/>
        </w:rPr>
        <w:t>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2552CF" w:rsidRDefault="002552CF" w:rsidP="002552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постановление вступает в силу после дня его официального опубликования и распространяется на правоотнош</w:t>
      </w:r>
      <w:r w:rsidR="00A17D3C">
        <w:rPr>
          <w:sz w:val="28"/>
          <w:szCs w:val="28"/>
        </w:rPr>
        <w:t>ения, возникшие с 01 января 2021</w:t>
      </w:r>
      <w:r>
        <w:rPr>
          <w:sz w:val="28"/>
          <w:szCs w:val="28"/>
        </w:rPr>
        <w:t xml:space="preserve"> года.</w:t>
      </w:r>
    </w:p>
    <w:p w:rsidR="002552CF" w:rsidRPr="00DC609A" w:rsidRDefault="002552CF" w:rsidP="002552CF">
      <w:pPr>
        <w:pStyle w:val="a3"/>
        <w:ind w:firstLine="72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6. Контроль исполнения настоящего постановления возложить на </w:t>
      </w:r>
      <w:r w:rsidR="003D0BD4">
        <w:rPr>
          <w:sz w:val="28"/>
          <w:szCs w:val="28"/>
          <w:lang w:val="ru-RU"/>
        </w:rPr>
        <w:t xml:space="preserve">Заместителя Главы администрации </w:t>
      </w:r>
      <w:proofErr w:type="spellStart"/>
      <w:r w:rsidR="003D0BD4">
        <w:rPr>
          <w:sz w:val="28"/>
          <w:szCs w:val="28"/>
          <w:lang w:val="ru-RU"/>
        </w:rPr>
        <w:t>Усть</w:t>
      </w:r>
      <w:proofErr w:type="spellEnd"/>
      <w:r w:rsidR="003D0BD4">
        <w:rPr>
          <w:sz w:val="28"/>
          <w:szCs w:val="28"/>
          <w:lang w:val="ru-RU"/>
        </w:rPr>
        <w:t>-Камчатского муниципального района А.А. Белова</w:t>
      </w:r>
    </w:p>
    <w:p w:rsidR="002552CF" w:rsidRDefault="002552CF" w:rsidP="002552CF">
      <w:pPr>
        <w:rPr>
          <w:sz w:val="28"/>
          <w:szCs w:val="28"/>
        </w:rPr>
      </w:pPr>
    </w:p>
    <w:p w:rsidR="002552CF" w:rsidRDefault="002552CF" w:rsidP="002552CF">
      <w:pPr>
        <w:rPr>
          <w:sz w:val="28"/>
          <w:szCs w:val="28"/>
        </w:rPr>
      </w:pPr>
    </w:p>
    <w:p w:rsidR="002552CF" w:rsidRDefault="002552CF" w:rsidP="002552CF">
      <w:pPr>
        <w:rPr>
          <w:sz w:val="28"/>
          <w:szCs w:val="28"/>
        </w:rPr>
      </w:pPr>
      <w:r>
        <w:rPr>
          <w:sz w:val="28"/>
          <w:szCs w:val="28"/>
        </w:rPr>
        <w:t xml:space="preserve">Глава Усть-Камчатского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552CF" w:rsidRDefault="002552CF" w:rsidP="002552CF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</w:t>
      </w:r>
      <w:r w:rsidR="00DC609A">
        <w:rPr>
          <w:sz w:val="28"/>
          <w:szCs w:val="28"/>
        </w:rPr>
        <w:t xml:space="preserve">                      В.И. Логинов</w:t>
      </w:r>
    </w:p>
    <w:p w:rsidR="002552CF" w:rsidRDefault="002552CF" w:rsidP="002552CF">
      <w:pPr>
        <w:rPr>
          <w:sz w:val="28"/>
          <w:szCs w:val="28"/>
        </w:rPr>
      </w:pPr>
    </w:p>
    <w:p w:rsidR="002552CF" w:rsidRDefault="002552CF" w:rsidP="002552CF">
      <w:pPr>
        <w:jc w:val="both"/>
        <w:rPr>
          <w:sz w:val="27"/>
          <w:szCs w:val="27"/>
        </w:rPr>
      </w:pPr>
    </w:p>
    <w:p w:rsidR="002552CF" w:rsidRDefault="002552CF" w:rsidP="002552CF">
      <w:pPr>
        <w:ind w:firstLine="540"/>
        <w:rPr>
          <w:sz w:val="27"/>
          <w:szCs w:val="27"/>
        </w:rPr>
      </w:pPr>
    </w:p>
    <w:p w:rsidR="002552CF" w:rsidRDefault="002552CF" w:rsidP="002552CF">
      <w:pPr>
        <w:ind w:firstLine="540"/>
        <w:rPr>
          <w:sz w:val="27"/>
          <w:szCs w:val="27"/>
        </w:rPr>
      </w:pPr>
    </w:p>
    <w:p w:rsidR="002552CF" w:rsidRDefault="002552CF" w:rsidP="002552CF">
      <w:pPr>
        <w:rPr>
          <w:sz w:val="27"/>
          <w:szCs w:val="27"/>
        </w:rPr>
      </w:pPr>
    </w:p>
    <w:p w:rsidR="002552CF" w:rsidRDefault="002552CF" w:rsidP="002552CF">
      <w:pPr>
        <w:rPr>
          <w:sz w:val="27"/>
          <w:szCs w:val="27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Pr="0088459B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6679D" w:rsidRDefault="00E6679D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  <w:sectPr w:rsidR="00E6679D" w:rsidSect="008A4BD5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b"/>
        <w:tblW w:w="15226" w:type="dxa"/>
        <w:tblLook w:val="04A0" w:firstRow="1" w:lastRow="0" w:firstColumn="1" w:lastColumn="0" w:noHBand="0" w:noVBand="1"/>
      </w:tblPr>
      <w:tblGrid>
        <w:gridCol w:w="656"/>
        <w:gridCol w:w="2862"/>
        <w:gridCol w:w="1109"/>
        <w:gridCol w:w="866"/>
        <w:gridCol w:w="1224"/>
        <w:gridCol w:w="1621"/>
        <w:gridCol w:w="1099"/>
        <w:gridCol w:w="1983"/>
        <w:gridCol w:w="2403"/>
        <w:gridCol w:w="1358"/>
        <w:gridCol w:w="45"/>
      </w:tblGrid>
      <w:tr w:rsidR="00E6679D" w:rsidRPr="00E6679D" w:rsidTr="00E6679D">
        <w:trPr>
          <w:trHeight w:val="1430"/>
        </w:trPr>
        <w:tc>
          <w:tcPr>
            <w:tcW w:w="1522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2"/>
                <w:szCs w:val="22"/>
              </w:rPr>
            </w:pPr>
            <w:bookmarkStart w:id="0" w:name="RANGE!A1:J32"/>
            <w:r w:rsidRPr="00E6679D">
              <w:rPr>
                <w:sz w:val="22"/>
                <w:szCs w:val="22"/>
              </w:rPr>
              <w:lastRenderedPageBreak/>
              <w:t>Приложение к постановлению</w:t>
            </w:r>
          </w:p>
          <w:bookmarkEnd w:id="0"/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 xml:space="preserve">администрации </w:t>
            </w:r>
            <w:proofErr w:type="spellStart"/>
            <w:r w:rsidRPr="00E6679D">
              <w:rPr>
                <w:sz w:val="22"/>
                <w:szCs w:val="22"/>
              </w:rPr>
              <w:t>Усть</w:t>
            </w:r>
            <w:proofErr w:type="spellEnd"/>
            <w:r w:rsidRPr="00E6679D">
              <w:rPr>
                <w:sz w:val="22"/>
                <w:szCs w:val="22"/>
              </w:rPr>
              <w:t>-Камчатского муниципального района</w:t>
            </w:r>
          </w:p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 xml:space="preserve">  от  </w:t>
            </w:r>
            <w:r w:rsidRPr="00E6679D">
              <w:rPr>
                <w:sz w:val="22"/>
                <w:szCs w:val="22"/>
                <w:u w:val="single"/>
              </w:rPr>
              <w:t>_____________</w:t>
            </w:r>
            <w:r w:rsidRPr="00E6679D">
              <w:rPr>
                <w:sz w:val="22"/>
                <w:szCs w:val="22"/>
              </w:rPr>
              <w:t xml:space="preserve">  №</w:t>
            </w:r>
            <w:r w:rsidRPr="00E6679D">
              <w:rPr>
                <w:sz w:val="22"/>
                <w:szCs w:val="22"/>
                <w:u w:val="single"/>
              </w:rPr>
              <w:t xml:space="preserve">_______ </w:t>
            </w:r>
            <w:r w:rsidRPr="00E6679D">
              <w:rPr>
                <w:sz w:val="22"/>
                <w:szCs w:val="22"/>
              </w:rPr>
              <w:t xml:space="preserve">             </w:t>
            </w:r>
          </w:p>
        </w:tc>
      </w:tr>
      <w:tr w:rsidR="00E6679D" w:rsidRPr="00E6679D" w:rsidTr="00E6679D">
        <w:trPr>
          <w:trHeight w:val="965"/>
        </w:trPr>
        <w:tc>
          <w:tcPr>
            <w:tcW w:w="152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E6679D">
              <w:rPr>
                <w:b/>
                <w:bCs/>
                <w:sz w:val="22"/>
                <w:szCs w:val="22"/>
              </w:rPr>
              <w:t>Коээфициенты</w:t>
            </w:r>
            <w:proofErr w:type="spellEnd"/>
            <w:r w:rsidRPr="00E6679D"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E6679D">
              <w:rPr>
                <w:b/>
                <w:bCs/>
                <w:sz w:val="22"/>
                <w:szCs w:val="22"/>
              </w:rPr>
              <w:t>Кв</w:t>
            </w:r>
            <w:proofErr w:type="spellEnd"/>
            <w:r w:rsidRPr="00E6679D">
              <w:rPr>
                <w:b/>
                <w:bCs/>
                <w:sz w:val="22"/>
                <w:szCs w:val="22"/>
              </w:rPr>
              <w:t>), устанавливающие зависимость арендной платы</w:t>
            </w:r>
          </w:p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6679D">
              <w:rPr>
                <w:b/>
                <w:bCs/>
                <w:sz w:val="22"/>
                <w:szCs w:val="22"/>
              </w:rPr>
              <w:t>от фактического использования земельных участков, расположенных</w:t>
            </w:r>
          </w:p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6679D">
              <w:rPr>
                <w:b/>
                <w:bCs/>
                <w:sz w:val="22"/>
                <w:szCs w:val="22"/>
              </w:rPr>
              <w:t xml:space="preserve">на территории </w:t>
            </w:r>
            <w:proofErr w:type="spellStart"/>
            <w:r w:rsidRPr="00E6679D">
              <w:rPr>
                <w:b/>
                <w:bCs/>
                <w:sz w:val="22"/>
                <w:szCs w:val="22"/>
              </w:rPr>
              <w:t>Усть</w:t>
            </w:r>
            <w:proofErr w:type="spellEnd"/>
            <w:r w:rsidRPr="00E6679D">
              <w:rPr>
                <w:b/>
                <w:bCs/>
                <w:sz w:val="22"/>
                <w:szCs w:val="22"/>
              </w:rPr>
              <w:t>-Камчатского муниципального района на 2021 год</w:t>
            </w:r>
          </w:p>
        </w:tc>
      </w:tr>
      <w:tr w:rsidR="00E6679D" w:rsidRPr="00E6679D" w:rsidTr="00E6679D">
        <w:trPr>
          <w:trHeight w:val="345"/>
        </w:trPr>
        <w:tc>
          <w:tcPr>
            <w:tcW w:w="656" w:type="dxa"/>
            <w:vMerge w:val="restart"/>
            <w:tcBorders>
              <w:top w:val="nil"/>
            </w:tcBorders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№ п/п</w:t>
            </w:r>
          </w:p>
        </w:tc>
        <w:tc>
          <w:tcPr>
            <w:tcW w:w="3172" w:type="dxa"/>
            <w:vMerge w:val="restart"/>
            <w:tcBorders>
              <w:top w:val="single" w:sz="4" w:space="0" w:color="auto"/>
            </w:tcBorders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Виды разрешенного использования                         земельного участка</w:t>
            </w:r>
          </w:p>
        </w:tc>
        <w:tc>
          <w:tcPr>
            <w:tcW w:w="11398" w:type="dxa"/>
            <w:gridSpan w:val="9"/>
            <w:tcBorders>
              <w:top w:val="nil"/>
            </w:tcBorders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Коэффициенты, устанавливающие зависимость арендной платы                                                                                                                                  от состава вида разрешенного использования земельных участков</w:t>
            </w:r>
          </w:p>
        </w:tc>
      </w:tr>
      <w:tr w:rsidR="00E6679D" w:rsidRPr="00E6679D" w:rsidTr="00E6679D">
        <w:trPr>
          <w:gridAfter w:val="1"/>
          <w:wAfter w:w="58" w:type="dxa"/>
          <w:trHeight w:val="690"/>
        </w:trPr>
        <w:tc>
          <w:tcPr>
            <w:tcW w:w="656" w:type="dxa"/>
            <w:vMerge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72" w:type="dxa"/>
            <w:vMerge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919" w:type="dxa"/>
            <w:gridSpan w:val="5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ind w:left="655" w:hanging="283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40" w:type="dxa"/>
            <w:vMerge w:val="restart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 xml:space="preserve"> Земли промышленности и иного специального назначения</w:t>
            </w:r>
          </w:p>
        </w:tc>
        <w:tc>
          <w:tcPr>
            <w:tcW w:w="2403" w:type="dxa"/>
            <w:vMerge w:val="restart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Земли сельскохозяйственного назначения</w:t>
            </w:r>
          </w:p>
        </w:tc>
        <w:tc>
          <w:tcPr>
            <w:tcW w:w="878" w:type="dxa"/>
            <w:vMerge w:val="restart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Земли особо охраняемых природных территорий</w:t>
            </w:r>
          </w:p>
        </w:tc>
      </w:tr>
      <w:tr w:rsidR="00E6679D" w:rsidRPr="00E6679D" w:rsidTr="00E6679D">
        <w:trPr>
          <w:gridAfter w:val="1"/>
          <w:wAfter w:w="58" w:type="dxa"/>
          <w:trHeight w:val="735"/>
        </w:trPr>
        <w:tc>
          <w:tcPr>
            <w:tcW w:w="656" w:type="dxa"/>
            <w:vMerge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72" w:type="dxa"/>
            <w:vMerge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п. Усть-Камчатск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п. Ключи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 xml:space="preserve">п. </w:t>
            </w:r>
            <w:proofErr w:type="spellStart"/>
            <w:r w:rsidRPr="00E6679D">
              <w:rPr>
                <w:sz w:val="22"/>
                <w:szCs w:val="22"/>
              </w:rPr>
              <w:t>Козыревск</w:t>
            </w:r>
            <w:proofErr w:type="spellEnd"/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 xml:space="preserve">с. </w:t>
            </w:r>
            <w:proofErr w:type="spellStart"/>
            <w:r w:rsidRPr="00E6679D">
              <w:rPr>
                <w:sz w:val="22"/>
                <w:szCs w:val="22"/>
              </w:rPr>
              <w:t>Крутоберегово</w:t>
            </w:r>
            <w:proofErr w:type="spellEnd"/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с. Майское</w:t>
            </w:r>
          </w:p>
        </w:tc>
        <w:tc>
          <w:tcPr>
            <w:tcW w:w="2140" w:type="dxa"/>
            <w:vMerge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403" w:type="dxa"/>
            <w:vMerge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78" w:type="dxa"/>
            <w:vMerge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E6679D" w:rsidRPr="00E6679D" w:rsidTr="00E6679D">
        <w:trPr>
          <w:gridAfter w:val="1"/>
          <w:wAfter w:w="58" w:type="dxa"/>
          <w:trHeight w:val="345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2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3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4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5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6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7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8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9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10</w:t>
            </w:r>
          </w:p>
        </w:tc>
      </w:tr>
      <w:tr w:rsidR="00E6679D" w:rsidRPr="00E6679D" w:rsidTr="00E6679D">
        <w:trPr>
          <w:gridAfter w:val="1"/>
          <w:wAfter w:w="58" w:type="dxa"/>
          <w:trHeight w:val="1282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2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Дома индивидуальной жилой застройки, в том числе: малоэтажные жилые дома (02:010) (02:014)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0,70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0,40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0,45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0,40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701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3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Личные подсобные хозяйства (02:021)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0,70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0,75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0,57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0,70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0,57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3,50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1125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4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Гаражи и автостоянки (02:071)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6,00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6,30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4,50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4,00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4,00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3060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Ведение садоводства. Осуществление отдыха и (или) деятельности, связанной с выращиванием гражданами для собственных нужд сельскохозяйственных культур; размещение садовых домов, жилых домов, размещение для собственных нужд гаражей и иных хозяйственных построек (13:021)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2,00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1,50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1,00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1,60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1,00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3,50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703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 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 xml:space="preserve">Ведение огородничества. Осуществление отдыха и (или) деятельности, связанной с выращиванием гражданами для собственных нужд сельскохозяйственных культур; размещение хозяйственных построек, не </w:t>
            </w:r>
            <w:proofErr w:type="spellStart"/>
            <w:r w:rsidRPr="00E6679D">
              <w:rPr>
                <w:sz w:val="22"/>
                <w:szCs w:val="22"/>
              </w:rPr>
              <w:t>являбщихся</w:t>
            </w:r>
            <w:proofErr w:type="spellEnd"/>
            <w:r w:rsidRPr="00E6679D">
              <w:rPr>
                <w:sz w:val="22"/>
                <w:szCs w:val="22"/>
              </w:rPr>
              <w:t xml:space="preserve"> объектами недвижимости, предназначенных для хранения инвентаря и урожая сельскохозяйственных культур (13:011)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2,00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2,20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0,95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2,00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0,95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3,50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1834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Магазины. Размещение ОКС, предназначенных для продажи товаров, торговая площадь которых составляет до 5 000 кв. м. (04:040)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10,50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8,50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7,50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6,00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5,50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2128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 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Общественное питание. Размещение ОКС в целях устройства мест общественного питания (рестораны, кафе, столовые, закусочные, бары) (04:060)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7,00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7,00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6,50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6,00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6,00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2262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 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Бытовое обслуживание. Размещение ОКС, предназначенных для оказания населению или организациям бытовых услуг.  (03:030)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11,00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11,00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10,00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9,00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8,00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4875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Объекты материально-технического, продовольственного снабжения, сбыта и заготовок, в том числе: производственные и административные здания, строения, сооружения,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 (06 090)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2,00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2,00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2,00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2,00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2,00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2,00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1140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6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Объекты придорожного сервиса. Размещение автозаправочных станций (бензиновых, газовых) (04:095)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30,00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20,00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15,00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12,00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12,00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3396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Гостиничное обслуживание. 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них, (04:070)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8,00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8,00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8,00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7,00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7,00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1129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 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Деловое управление. Размещение ОКС с целью размещения объектов управленческой деятельности, не связанной с государственным или муниципальным управлением и оказанием услуг, размещение зданий, предназначенных для обеспечения физических и юридических лиц коммунальными услугами, объектов организаций, занимающиеся банковской деятельностью, социальным обеспечением (04:010)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1,50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1,50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1,50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1,20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1,20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2250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Объекты рекреаци</w:t>
            </w:r>
            <w:r>
              <w:rPr>
                <w:sz w:val="22"/>
                <w:szCs w:val="22"/>
              </w:rPr>
              <w:t>о</w:t>
            </w:r>
            <w:r w:rsidRPr="00E6679D">
              <w:rPr>
                <w:sz w:val="22"/>
                <w:szCs w:val="22"/>
              </w:rPr>
              <w:t>нного и лечебно-оздоровительного назначения, в том числе:                                                                               -  базы отдыха, пансионаты, туристические базы, дома охотников и рыболовов (05:022) (05:030)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6,00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5,00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5,00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4,00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4,00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1,30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1,30</w:t>
            </w:r>
          </w:p>
        </w:tc>
      </w:tr>
      <w:tr w:rsidR="00E6679D" w:rsidRPr="00E6679D" w:rsidTr="00E6679D">
        <w:trPr>
          <w:gridAfter w:val="1"/>
          <w:wAfter w:w="58" w:type="dxa"/>
          <w:trHeight w:val="5250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11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Объекты промышленности: в том числе: производственные и административные здания;</w:t>
            </w:r>
            <w:r w:rsidRPr="00E6679D">
              <w:rPr>
                <w:sz w:val="22"/>
                <w:szCs w:val="22"/>
              </w:rPr>
              <w:br/>
              <w:t>- цеха, фабрики, заводы, комбинаты, базы и другие промышленные объекты;</w:t>
            </w:r>
            <w:r w:rsidRPr="00E6679D">
              <w:rPr>
                <w:sz w:val="22"/>
                <w:szCs w:val="22"/>
              </w:rPr>
              <w:br/>
              <w:t xml:space="preserve">- причалы для </w:t>
            </w:r>
            <w:proofErr w:type="spellStart"/>
            <w:r w:rsidRPr="00E6679D">
              <w:rPr>
                <w:sz w:val="22"/>
                <w:szCs w:val="22"/>
              </w:rPr>
              <w:t>маломернызх</w:t>
            </w:r>
            <w:proofErr w:type="spellEnd"/>
            <w:r w:rsidRPr="00E6679D">
              <w:rPr>
                <w:sz w:val="22"/>
                <w:szCs w:val="22"/>
              </w:rPr>
              <w:t xml:space="preserve"> судов;</w:t>
            </w:r>
            <w:r w:rsidRPr="00E6679D">
              <w:rPr>
                <w:sz w:val="22"/>
                <w:szCs w:val="22"/>
              </w:rPr>
              <w:br/>
              <w:t>- здания и сооружения, используемых для хранения и первичной переработки продукции рыбоводства, в том числе для организации рыбных станов, для осуществления хозяйственной деятельности  и промышленного рыболовства (06:000) (01:132) (05:040) (06:040) (07:031)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5,20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4,40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4,40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3,00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3,00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12,00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1125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 xml:space="preserve"> Объекты связи, из них: производственные и административные здания, сооружения (06:080)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3,60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3,60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3,60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3,60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3,60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4125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 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Коммунальное обслуживание. Размещение ОКС в целях обеспечения физических и юридических лиц коммунальными услугами, в частности: поставка воды, тепла, электричества, газа, а также: котельные, водозаборы, очистные сооружения, насосные станции, трансформаторные подстанции, телефонные станции, стоянки, гаражи и мастерские для обслуживания уборочной и аварийной техники (03:011) (03:012)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1875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 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Специальная деятельность. Размещение, хранение, захоронение, утилизация, накопление, обработка, обезвреживание отходов производства и потребления, (12:020)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0,10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1875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 xml:space="preserve">Земли сельскохозяйственного назначения,  предназначенные для ведения сельского хозяйства, в том числе: пашни, сенокосы, пастбища, залежи и прочие виды угодий, </w:t>
            </w:r>
            <w:proofErr w:type="spellStart"/>
            <w:r w:rsidRPr="00E6679D">
              <w:rPr>
                <w:sz w:val="22"/>
                <w:szCs w:val="22"/>
              </w:rPr>
              <w:t>предоставленые</w:t>
            </w:r>
            <w:proofErr w:type="spellEnd"/>
            <w:r w:rsidRPr="00E6679D">
              <w:rPr>
                <w:sz w:val="22"/>
                <w:szCs w:val="22"/>
              </w:rPr>
              <w:t xml:space="preserve">:                                                                                             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 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 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 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 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 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 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 </w:t>
            </w:r>
          </w:p>
        </w:tc>
      </w:tr>
      <w:tr w:rsidR="00E6679D" w:rsidRPr="00E6679D" w:rsidTr="00E6679D">
        <w:trPr>
          <w:gridAfter w:val="1"/>
          <w:wAfter w:w="58" w:type="dxa"/>
          <w:trHeight w:val="2535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15.1.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 xml:space="preserve">крестьянским (фермерским )хозяйствам, </w:t>
            </w:r>
            <w:proofErr w:type="spellStart"/>
            <w:r w:rsidRPr="00E6679D">
              <w:rPr>
                <w:sz w:val="22"/>
                <w:szCs w:val="22"/>
              </w:rPr>
              <w:t>сельскохозхяйственнывм</w:t>
            </w:r>
            <w:proofErr w:type="spellEnd"/>
            <w:r w:rsidRPr="00E6679D">
              <w:rPr>
                <w:sz w:val="22"/>
                <w:szCs w:val="22"/>
              </w:rPr>
              <w:t xml:space="preserve"> кооперативам, товариществам и прочим сельскохозяйственным предприятиям 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0,70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0,70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0,70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0,16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1125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15.2.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гражданам для сенокошения и выпаса скота 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0,70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0,70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0,70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  <w:tr w:rsidR="00E6679D" w:rsidRPr="00E6679D" w:rsidTr="00E6679D">
        <w:trPr>
          <w:gridAfter w:val="1"/>
          <w:wAfter w:w="58" w:type="dxa"/>
          <w:trHeight w:val="703"/>
        </w:trPr>
        <w:tc>
          <w:tcPr>
            <w:tcW w:w="65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16</w:t>
            </w:r>
          </w:p>
        </w:tc>
        <w:tc>
          <w:tcPr>
            <w:tcW w:w="3172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Хранение и переработка сельскохозяйственной продукции. Размещение зданий, сооружений, используемых для производства, хранения, первичной и глубокой переработки сельскохозяйственной продукции (01 150)</w:t>
            </w:r>
          </w:p>
        </w:tc>
        <w:tc>
          <w:tcPr>
            <w:tcW w:w="110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1,00</w:t>
            </w:r>
          </w:p>
        </w:tc>
        <w:tc>
          <w:tcPr>
            <w:tcW w:w="866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1,00</w:t>
            </w:r>
          </w:p>
        </w:tc>
        <w:tc>
          <w:tcPr>
            <w:tcW w:w="1224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1,00</w:t>
            </w:r>
          </w:p>
        </w:tc>
        <w:tc>
          <w:tcPr>
            <w:tcW w:w="1621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0,50</w:t>
            </w:r>
          </w:p>
        </w:tc>
        <w:tc>
          <w:tcPr>
            <w:tcW w:w="1099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0.5</w:t>
            </w:r>
          </w:p>
        </w:tc>
        <w:tc>
          <w:tcPr>
            <w:tcW w:w="2140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  <w:tc>
          <w:tcPr>
            <w:tcW w:w="878" w:type="dxa"/>
            <w:hideMark/>
          </w:tcPr>
          <w:p w:rsidR="00E6679D" w:rsidRPr="00E6679D" w:rsidRDefault="00E6679D" w:rsidP="00E66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E6679D">
              <w:rPr>
                <w:sz w:val="22"/>
                <w:szCs w:val="22"/>
              </w:rPr>
              <w:t>0,00</w:t>
            </w:r>
          </w:p>
        </w:tc>
      </w:tr>
    </w:tbl>
    <w:p w:rsidR="00E6679D" w:rsidRDefault="00E6679D" w:rsidP="00E6679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bookmarkStart w:id="1" w:name="_GoBack"/>
      <w:bookmarkEnd w:id="1"/>
    </w:p>
    <w:sectPr w:rsidR="00E6679D" w:rsidSect="00E6679D">
      <w:pgSz w:w="16838" w:h="11906" w:orient="landscape"/>
      <w:pgMar w:top="680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2D3" w:rsidRDefault="00DB02D3" w:rsidP="008A4BD5">
      <w:r>
        <w:separator/>
      </w:r>
    </w:p>
  </w:endnote>
  <w:endnote w:type="continuationSeparator" w:id="0">
    <w:p w:rsidR="00DB02D3" w:rsidRDefault="00DB02D3" w:rsidP="008A4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2D3" w:rsidRDefault="00DB02D3" w:rsidP="008A4BD5">
      <w:r>
        <w:separator/>
      </w:r>
    </w:p>
  </w:footnote>
  <w:footnote w:type="continuationSeparator" w:id="0">
    <w:p w:rsidR="00DB02D3" w:rsidRDefault="00DB02D3" w:rsidP="008A4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2103870"/>
      <w:docPartObj>
        <w:docPartGallery w:val="Page Numbers (Top of Page)"/>
        <w:docPartUnique/>
      </w:docPartObj>
    </w:sdtPr>
    <w:sdtEndPr/>
    <w:sdtContent>
      <w:p w:rsidR="008A4BD5" w:rsidRDefault="008A4BD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79D">
          <w:rPr>
            <w:noProof/>
          </w:rPr>
          <w:t>11</w:t>
        </w:r>
        <w:r>
          <w:fldChar w:fldCharType="end"/>
        </w:r>
      </w:p>
    </w:sdtContent>
  </w:sdt>
  <w:p w:rsidR="008A4BD5" w:rsidRDefault="008A4BD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9E6"/>
    <w:rsid w:val="001C5F47"/>
    <w:rsid w:val="002552CF"/>
    <w:rsid w:val="002B3BEE"/>
    <w:rsid w:val="003D0BD4"/>
    <w:rsid w:val="00865D7A"/>
    <w:rsid w:val="008A4BD5"/>
    <w:rsid w:val="008A7834"/>
    <w:rsid w:val="00A17D3C"/>
    <w:rsid w:val="00AB79E6"/>
    <w:rsid w:val="00C11DFC"/>
    <w:rsid w:val="00CD74B7"/>
    <w:rsid w:val="00D21762"/>
    <w:rsid w:val="00DB02D3"/>
    <w:rsid w:val="00DC609A"/>
    <w:rsid w:val="00E225C1"/>
    <w:rsid w:val="00E6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2F9EC"/>
  <w15:chartTrackingRefBased/>
  <w15:docId w15:val="{7E0CF693-AB3A-4790-B8DF-F09E597F6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552CF"/>
    <w:pPr>
      <w:jc w:val="both"/>
    </w:pPr>
    <w:rPr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2552C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Nonformat">
    <w:name w:val="ConsPlusNonformat"/>
    <w:rsid w:val="00E225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1DF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1DF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A4B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A4B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A4B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A4BD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E66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</dc:creator>
  <cp:keywords/>
  <dc:description/>
  <cp:lastModifiedBy>УИиЗО</cp:lastModifiedBy>
  <cp:revision>15</cp:revision>
  <cp:lastPrinted>2020-01-13T21:27:00Z</cp:lastPrinted>
  <dcterms:created xsi:type="dcterms:W3CDTF">2018-02-05T01:54:00Z</dcterms:created>
  <dcterms:modified xsi:type="dcterms:W3CDTF">2021-01-14T02:42:00Z</dcterms:modified>
</cp:coreProperties>
</file>